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B80" w:rsidRPr="00F11EF8" w:rsidRDefault="00103B80" w:rsidP="00F11EF8">
      <w:pPr>
        <w:spacing w:before="96" w:after="48" w:line="240" w:lineRule="auto"/>
        <w:ind w:left="90" w:right="45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fldChar w:fldCharType="begin"/>
      </w:r>
      <w:r w:rsidRP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instrText xml:space="preserve"> HYPERLINK "https://ped2.ru/psihologu/nachinayuschemu-psihologu/metodiki-diagnostiki-psihologa-dou.html" \l "%D0%BD%D0%B0%D0%BF%D1%80%D0%B0%D0%B2%D0%BB%D0%B5%D0%BD%D0%B8%D1%8F-%D0%BF%D1%81%D0%B8%D1%85%D0%BE%D0%BB%D0%BE%D0%B3%D0%B8%D1%87%D0%B5%D1%81%D0%BA%D0%BE%D0%B9-%D0%B4%D0%B8%D0%B0%D0%B3%D0%BD%D0%BE%D1%81%D1%82%D0%B8%D0%BA%D0%B8" </w:instrText>
      </w:r>
      <w:r w:rsidRP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fldChar w:fldCharType="separate"/>
      </w:r>
      <w:r w:rsidRP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Направления психологической диагностики</w:t>
      </w:r>
      <w:r w:rsidRP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fldChar w:fldCharType="end"/>
      </w:r>
      <w:r w:rsidR="00F11EF8" w:rsidRP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в ДОУ</w:t>
      </w:r>
      <w:r w:rsid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№15«Дельфин»</w:t>
      </w:r>
      <w:r w:rsidR="00F11EF8" w:rsidRPr="00F11EF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103B80" w:rsidRPr="00F11EF8" w:rsidRDefault="002F2A6C" w:rsidP="00F11EF8">
      <w:pPr>
        <w:numPr>
          <w:ilvl w:val="0"/>
          <w:numId w:val="1"/>
        </w:numPr>
        <w:spacing w:before="96" w:after="48" w:line="240" w:lineRule="auto"/>
        <w:ind w:left="45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7" w:anchor="%D0%B4%D0%B8%D0%B0%D0%B3%D0%BD%D0%BE%D1%81%D1%82%D0%B8%D0%BA%D0%B0-%D0%B0%D0%B4%D0%B0%D0%BF%D1%82%D0%B0%D1%86%D0%B8%D0%B8-%D0%BA-%D0%B4%D0%BE%D1%83" w:history="1">
        <w:r w:rsidR="00103B80" w:rsidRPr="00F11EF8">
          <w:rPr>
            <w:rFonts w:ascii="Times New Roman" w:eastAsia="Times New Roman" w:hAnsi="Times New Roman" w:cs="Times New Roman"/>
            <w:b/>
            <w:color w:val="111111"/>
            <w:sz w:val="28"/>
            <w:szCs w:val="28"/>
            <w:lang w:eastAsia="ru-RU"/>
          </w:rPr>
          <w:t>Диагностика адаптации к ДОУ</w:t>
        </w:r>
      </w:hyperlink>
    </w:p>
    <w:p w:rsidR="00103B80" w:rsidRPr="00F11EF8" w:rsidRDefault="00103B80" w:rsidP="00F11EF8">
      <w:pPr>
        <w:pStyle w:val="a3"/>
        <w:numPr>
          <w:ilvl w:val="0"/>
          <w:numId w:val="3"/>
        </w:num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Роньжина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А.С. «Диагностика уровня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адаптированности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ребёнка к дошкольному учреждению».</w:t>
      </w:r>
    </w:p>
    <w:p w:rsidR="00103B80" w:rsidRPr="00F11EF8" w:rsidRDefault="00103B80" w:rsidP="00F11EF8">
      <w:pPr>
        <w:pStyle w:val="a3"/>
        <w:numPr>
          <w:ilvl w:val="0"/>
          <w:numId w:val="3"/>
        </w:num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А. Остроуховой «Изучение степени адаптации ребёнка у ДОУ».</w:t>
      </w:r>
    </w:p>
    <w:p w:rsidR="00103B80" w:rsidRPr="00F11EF8" w:rsidRDefault="00103B80" w:rsidP="00F11EF8">
      <w:pPr>
        <w:pStyle w:val="a3"/>
        <w:numPr>
          <w:ilvl w:val="0"/>
          <w:numId w:val="3"/>
        </w:numPr>
        <w:shd w:val="clear" w:color="auto" w:fill="FFFFFF"/>
        <w:spacing w:before="168" w:after="16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Ватутиной Н. Д. «Определение степени адаптации к ДОУ».</w:t>
      </w:r>
    </w:p>
    <w:p w:rsidR="00103B80" w:rsidRPr="00F11EF8" w:rsidRDefault="00103B80" w:rsidP="00F11EF8">
      <w:pPr>
        <w:spacing w:before="96" w:after="48" w:line="240" w:lineRule="auto"/>
        <w:ind w:left="90" w:righ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3B80" w:rsidRPr="00F11EF8" w:rsidRDefault="002F2A6C" w:rsidP="00F11EF8">
      <w:pPr>
        <w:numPr>
          <w:ilvl w:val="0"/>
          <w:numId w:val="1"/>
        </w:numPr>
        <w:spacing w:before="96" w:after="48" w:line="240" w:lineRule="auto"/>
        <w:ind w:left="45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8" w:anchor="%D0%B4%D0%B8%D0%B0%D0%B3%D0%BD%D0%BE%D1%81%D1%82%D0%B8%D0%BA%D0%B0-%D0%B3%D0%BE%D1%82%D0%BE%D0%B2%D0%BD%D0%BE%D1%81%D1%82%D0%B8-%D0%BA-%D1%88%D0%BA%D0%BE%D0%BB%D0%B5" w:history="1">
        <w:r w:rsidR="00103B80" w:rsidRPr="00F11EF8">
          <w:rPr>
            <w:rFonts w:ascii="Times New Roman" w:eastAsia="Times New Roman" w:hAnsi="Times New Roman" w:cs="Times New Roman"/>
            <w:b/>
            <w:color w:val="111111"/>
            <w:sz w:val="28"/>
            <w:szCs w:val="28"/>
            <w:lang w:eastAsia="ru-RU"/>
          </w:rPr>
          <w:t>Диагностика готовности к школе</w:t>
        </w:r>
      </w:hyperlink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Ясюкова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Л.А. Методика определения готовности к школе.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Семаго Н.Н., Семаго М.Я «Психолого-педагогическая оценка готовности к началу школьного обучения».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Екжанова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Е.А. «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Диагностико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-прогностический скрининг в первых классах общеобразовательной школы».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Вархатова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Е.А.,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Дятко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Н.В., Сазонова Е.В. «Экспресс диагностика готовности к школе».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экспресс-диагностики интеллектуальных способностейдетей6-7-летнеговозраста (МЭДИС)</w:t>
      </w:r>
    </w:p>
    <w:p w:rsidR="00103B80" w:rsidRPr="00F11EF8" w:rsidRDefault="002F2A6C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9" w:history="1">
        <w:r w:rsidR="00103B80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Тест школьной зрелости Керна-</w:t>
        </w:r>
        <w:proofErr w:type="spellStart"/>
        <w:r w:rsidR="00103B80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Йирасека</w:t>
        </w:r>
        <w:proofErr w:type="spellEnd"/>
      </w:hyperlink>
      <w:r w:rsidR="00103B80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3B80" w:rsidRPr="00F11EF8" w:rsidRDefault="00103B80" w:rsidP="00F11EF8">
      <w:pPr>
        <w:spacing w:before="96" w:after="48" w:line="240" w:lineRule="auto"/>
        <w:ind w:left="90" w:righ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3B80" w:rsidRPr="00F11EF8" w:rsidRDefault="002F2A6C" w:rsidP="00F11EF8">
      <w:pPr>
        <w:numPr>
          <w:ilvl w:val="0"/>
          <w:numId w:val="1"/>
        </w:numPr>
        <w:spacing w:before="96" w:after="48" w:line="240" w:lineRule="auto"/>
        <w:ind w:left="45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10" w:anchor="diagnostika-poznavatelnyh-protsessov" w:history="1">
        <w:r w:rsidR="00103B80" w:rsidRPr="00F11EF8">
          <w:rPr>
            <w:rFonts w:ascii="Times New Roman" w:eastAsia="Times New Roman" w:hAnsi="Times New Roman" w:cs="Times New Roman"/>
            <w:b/>
            <w:color w:val="111111"/>
            <w:sz w:val="28"/>
            <w:szCs w:val="28"/>
            <w:lang w:eastAsia="ru-RU"/>
          </w:rPr>
          <w:t>Диагностика познавательных процессов</w:t>
        </w:r>
      </w:hyperlink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Руденко Л.Г., Павлова Н.Н. Экспресс-диагностика в детском саду: комплект материалов для педагогов-психологов детских дошкольных образовательных учреждений.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Руденко Л.Г., Павлова Н.Н. Психологическая диагностика и коррекция в раннем возрасте.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Стребелева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Е.А. Психолого-педагогическая диагностика развития детей раннего и дошкольного возраста.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Куражева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Н.Ю., Козлова И.А.,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Тузаева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А.С. Диагностический комплекс «Цветик-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Семицветик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для детей 3-7 лет.</w:t>
      </w:r>
    </w:p>
    <w:p w:rsidR="00103B80" w:rsidRPr="00F11EF8" w:rsidRDefault="00103B80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Забрамная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С.Д., Боровик О.В. Практический материал для психолого-педагогического обследования детей</w:t>
      </w:r>
    </w:p>
    <w:p w:rsidR="00103B80" w:rsidRPr="00F11EF8" w:rsidRDefault="00103B80" w:rsidP="00F11EF8">
      <w:pPr>
        <w:spacing w:before="96" w:after="48" w:line="240" w:lineRule="auto"/>
        <w:ind w:left="90" w:righ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3B80" w:rsidRPr="00F11EF8" w:rsidRDefault="002F2A6C" w:rsidP="00F11EF8">
      <w:pPr>
        <w:numPr>
          <w:ilvl w:val="0"/>
          <w:numId w:val="1"/>
        </w:numPr>
        <w:spacing w:before="96" w:after="48" w:line="240" w:lineRule="auto"/>
        <w:ind w:left="45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11" w:anchor="diagnostika-svoystv-lichnostnoy-i-emotsionalno" w:history="1">
        <w:r w:rsidR="00103B80" w:rsidRPr="00F11EF8">
          <w:rPr>
            <w:rFonts w:ascii="Times New Roman" w:eastAsia="Times New Roman" w:hAnsi="Times New Roman" w:cs="Times New Roman"/>
            <w:b/>
            <w:color w:val="111111"/>
            <w:sz w:val="28"/>
            <w:szCs w:val="28"/>
            <w:lang w:eastAsia="ru-RU"/>
          </w:rPr>
          <w:t>Диагностика личностных и эмоционально-волевых особенностей</w:t>
        </w:r>
      </w:hyperlink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Методика «Эмоциональные лица» (Н.Я. Семаго) </w:t>
      </w:r>
      <w:proofErr w:type="gram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Цель</w:t>
      </w:r>
      <w:proofErr w:type="gram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оценка возможности адекватного опознавания эмоционального состояния, точности и качества этого опознавания.)</w:t>
      </w:r>
    </w:p>
    <w:p w:rsidR="002E65D5" w:rsidRPr="00F11EF8" w:rsidRDefault="002F2A6C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2" w:history="1"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Тест тревожности (</w:t>
        </w:r>
        <w:proofErr w:type="spellStart"/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Теммл</w:t>
        </w:r>
        <w:proofErr w:type="spellEnd"/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 xml:space="preserve"> Р., </w:t>
        </w:r>
        <w:proofErr w:type="spellStart"/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Дорки</w:t>
        </w:r>
        <w:proofErr w:type="spellEnd"/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 xml:space="preserve"> М., </w:t>
        </w:r>
        <w:proofErr w:type="spellStart"/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Амен</w:t>
        </w:r>
        <w:proofErr w:type="spellEnd"/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 xml:space="preserve"> В.)</w:t>
        </w:r>
      </w:hyperlink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(Цель: определение уровня тревожности).</w:t>
      </w:r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Тест на выявление детских страхов А.И. Захарова и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М.Панфиловой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«Страхи в домиках» (Цель: выявление и уточнение преобладающих видов страхов у детей старше 3-х лет).</w:t>
      </w:r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Восьмицветовой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тест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Люшера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(Цель: исследование эмоционального состояния ребенка).</w:t>
      </w:r>
    </w:p>
    <w:p w:rsidR="002E65D5" w:rsidRPr="00F11EF8" w:rsidRDefault="002F2A6C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3" w:history="1"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Методика «Лесенка»</w:t>
        </w:r>
      </w:hyperlink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модификации С.Г. Якобсон, В.Г. Щур. (Цель: исследование самооценки).</w:t>
      </w:r>
    </w:p>
    <w:p w:rsidR="002E65D5" w:rsidRPr="00F11EF8" w:rsidRDefault="002F2A6C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4" w:history="1"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Методика «Паровозик»</w:t>
        </w:r>
      </w:hyperlink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(С.В. </w:t>
      </w:r>
      <w:proofErr w:type="spellStart"/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Велиева</w:t>
      </w:r>
      <w:proofErr w:type="spellEnd"/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(Цель: определение особенности эмоционального состояния ребёнка).</w:t>
      </w:r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Методика исследования детского самосознания </w:t>
      </w:r>
      <w:proofErr w:type="gram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Н.Л.</w:t>
      </w:r>
      <w:proofErr w:type="gram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Белопольская) (Цель: исследования уровня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 аспектов самосознания, которые связаны с идентификацией пола и возраста).</w:t>
      </w:r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Графическая методика М.А. Панфиловой «Кактус» (Цель: выявление состояния эмоциональной сферы ребенка, выявление наличия агрессии, ее направленности и интенсивности).</w:t>
      </w:r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«Волшебная страна чувств» (Цель: исследование психоэмоционального состояния ребенка).</w:t>
      </w:r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Махортова Г.Х. Проективная методика исследования личности «Расскажи историю». (Цель: исследование личности).</w:t>
      </w:r>
    </w:p>
    <w:p w:rsidR="00103B80" w:rsidRPr="00F11EF8" w:rsidRDefault="00103B80" w:rsidP="00F11EF8">
      <w:pPr>
        <w:spacing w:before="96" w:after="48" w:line="240" w:lineRule="auto"/>
        <w:ind w:left="90" w:righ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65D5" w:rsidRPr="00F11EF8" w:rsidRDefault="002E65D5" w:rsidP="00F11EF8">
      <w:pPr>
        <w:spacing w:before="96" w:after="48" w:line="240" w:lineRule="auto"/>
        <w:ind w:left="90" w:righ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3B80" w:rsidRPr="00F11EF8" w:rsidRDefault="002F2A6C" w:rsidP="00F11EF8">
      <w:pPr>
        <w:numPr>
          <w:ilvl w:val="0"/>
          <w:numId w:val="1"/>
        </w:numPr>
        <w:spacing w:before="96" w:after="48" w:line="240" w:lineRule="auto"/>
        <w:ind w:left="45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15" w:anchor="diagnostika-mezhlichnostnyh-otnosheniy" w:history="1">
        <w:r w:rsidR="00103B80" w:rsidRPr="00F11EF8">
          <w:rPr>
            <w:rFonts w:ascii="Times New Roman" w:eastAsia="Times New Roman" w:hAnsi="Times New Roman" w:cs="Times New Roman"/>
            <w:b/>
            <w:color w:val="111111"/>
            <w:sz w:val="28"/>
            <w:szCs w:val="28"/>
            <w:lang w:eastAsia="ru-RU"/>
          </w:rPr>
          <w:t>Диагностика социально-психологического климата коллектива</w:t>
        </w:r>
      </w:hyperlink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Социометрия Дж. Морено</w:t>
      </w:r>
    </w:p>
    <w:p w:rsidR="002E65D5" w:rsidRPr="00F11EF8" w:rsidRDefault="002E65D5" w:rsidP="00F11EF8">
      <w:pPr>
        <w:shd w:val="clear" w:color="auto" w:fill="FFFFFF"/>
        <w:spacing w:before="168" w:after="168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Проективная методика Рене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Желя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Исследования сферы межличностных отношений ребенка и его восприятия внутрисемейных отношений </w:t>
      </w:r>
    </w:p>
    <w:p w:rsidR="002E65D5" w:rsidRPr="00F11EF8" w:rsidRDefault="002E65D5" w:rsidP="00F11EF8">
      <w:pPr>
        <w:spacing w:before="96" w:after="48" w:line="240" w:lineRule="auto"/>
        <w:ind w:righ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3B80" w:rsidRPr="00F11EF8" w:rsidRDefault="002F2A6C" w:rsidP="00F11EF8">
      <w:pPr>
        <w:numPr>
          <w:ilvl w:val="0"/>
          <w:numId w:val="1"/>
        </w:numPr>
        <w:spacing w:before="96" w:after="48" w:line="240" w:lineRule="auto"/>
        <w:ind w:left="45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16" w:anchor="%D0%B4%D0%B8%D0%B0%D0%B3%D0%BD%D0%BE%D1%81%D1%82%D0%B8%D0%BA%D0%B0-%D1%81%D0%BF%D0%BE%D1%81%D0%BE%D0%B1%D0%BD%D0%BE%D1%81%D1%82%D0%B5%D0%B9-%D0%B4%D0%B5%D1%82%D0%B5%D0%B9-%D0%B8-%D0%BF%D1%80%D0%B5%D0%B4%D0%BF%D0%BE%D1%81%D1%8B%D0%BB%D0%BE%D0%BA-%D0%BE%D0%" w:history="1">
        <w:r w:rsidR="00103B80" w:rsidRPr="00F11EF8">
          <w:rPr>
            <w:rFonts w:ascii="Times New Roman" w:eastAsia="Times New Roman" w:hAnsi="Times New Roman" w:cs="Times New Roman"/>
            <w:b/>
            <w:color w:val="111111"/>
            <w:sz w:val="28"/>
            <w:szCs w:val="28"/>
            <w:lang w:eastAsia="ru-RU"/>
          </w:rPr>
          <w:t>Диагностика способностей детей и предпосылок одарённости</w:t>
        </w:r>
      </w:hyperlink>
    </w:p>
    <w:p w:rsidR="002E65D5" w:rsidRPr="00F11EF8" w:rsidRDefault="002E65D5" w:rsidP="00F11EF8">
      <w:pPr>
        <w:spacing w:before="96" w:after="48" w:line="240" w:lineRule="auto"/>
        <w:ind w:left="9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E65D5" w:rsidRPr="00F11EF8" w:rsidRDefault="002E65D5" w:rsidP="00F11EF8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Экспресс-</w:t>
      </w:r>
      <w:proofErr w:type="gram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анкета  «</w:t>
      </w:r>
      <w:proofErr w:type="gram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Одарённый ребёнок»</w:t>
      </w:r>
    </w:p>
    <w:p w:rsidR="002E65D5" w:rsidRPr="00F11EF8" w:rsidRDefault="002E65D5" w:rsidP="00F11EF8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«Карта способностей»</w:t>
      </w:r>
    </w:p>
    <w:p w:rsidR="002E65D5" w:rsidRPr="00F11EF8" w:rsidRDefault="002E65D5" w:rsidP="00F11EF8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Анкета «Определение уровня проявления способностей ребёнка» (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Сизанов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А.Н.)</w:t>
      </w:r>
    </w:p>
    <w:p w:rsidR="002E65D5" w:rsidRPr="00F11EF8" w:rsidRDefault="002E65D5" w:rsidP="00F11EF8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Анкета «Изучение познавательной потребности дошкольника»</w:t>
      </w:r>
    </w:p>
    <w:p w:rsidR="002E65D5" w:rsidRPr="00F11EF8" w:rsidRDefault="002E65D5" w:rsidP="00F11EF8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Анкета «Оценка склонностей ребёнка родителями и воспитателями»</w:t>
      </w:r>
    </w:p>
    <w:p w:rsidR="002E65D5" w:rsidRPr="00F11EF8" w:rsidRDefault="002E65D5" w:rsidP="00F11EF8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Тест интеллекта «Прогрессивные матрицы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Равена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E65D5" w:rsidRPr="00F11EF8" w:rsidRDefault="002E65D5" w:rsidP="00F11EF8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«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Дорисовывание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фигур»</w:t>
      </w:r>
    </w:p>
    <w:p w:rsidR="002E65D5" w:rsidRPr="00F11EF8" w:rsidRDefault="002E65D5" w:rsidP="00F11EF8">
      <w:pPr>
        <w:spacing w:before="96" w:after="48" w:line="240" w:lineRule="auto"/>
        <w:ind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03B80" w:rsidRPr="00F11EF8" w:rsidRDefault="002F2A6C" w:rsidP="00F11EF8">
      <w:pPr>
        <w:numPr>
          <w:ilvl w:val="0"/>
          <w:numId w:val="1"/>
        </w:numPr>
        <w:spacing w:before="96" w:after="48" w:line="240" w:lineRule="auto"/>
        <w:ind w:left="450"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17" w:anchor="diagnostika-semeynyh-otnosheniy" w:history="1">
        <w:r w:rsidR="00103B80" w:rsidRPr="00F11EF8">
          <w:rPr>
            <w:rFonts w:ascii="Times New Roman" w:eastAsia="Times New Roman" w:hAnsi="Times New Roman" w:cs="Times New Roman"/>
            <w:b/>
            <w:color w:val="111111"/>
            <w:sz w:val="28"/>
            <w:szCs w:val="28"/>
            <w:lang w:eastAsia="ru-RU"/>
          </w:rPr>
          <w:t>Диагностика детско-родительских отношений</w:t>
        </w:r>
      </w:hyperlink>
    </w:p>
    <w:p w:rsidR="002E65D5" w:rsidRPr="00F11EF8" w:rsidRDefault="002E65D5" w:rsidP="00F11EF8">
      <w:pPr>
        <w:spacing w:before="96" w:after="48" w:line="240" w:lineRule="auto"/>
        <w:ind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E65D5" w:rsidRPr="00F11EF8" w:rsidRDefault="00486DDD" w:rsidP="00F11EF8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диагностику эмоционального благополучия и структуры семейных отношений.</w:t>
      </w:r>
    </w:p>
    <w:p w:rsidR="002E65D5" w:rsidRPr="00F11EF8" w:rsidRDefault="002E65D5" w:rsidP="00F11EF8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Тест «Диагностика эмоциональных отношений в семье» Авторы Е. Бене и Д. Антони (под общей редакцией А.Г.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Лидерса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И.В. Анисимовой). Данный тест направлен на изучение эмоциональных отношений ребёнка в семье.</w:t>
      </w:r>
    </w:p>
    <w:p w:rsidR="002E65D5" w:rsidRPr="00F11EF8" w:rsidRDefault="002E65D5" w:rsidP="00F11EF8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Проективная методика Рене </w:t>
      </w:r>
      <w:proofErr w:type="spellStart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Желя</w:t>
      </w:r>
      <w:proofErr w:type="spellEnd"/>
      <w:r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Исследования сферы межличностных отношений ребенка и его восприятия внутрисемейных отношений </w:t>
      </w:r>
    </w:p>
    <w:p w:rsidR="002E65D5" w:rsidRPr="00F11EF8" w:rsidRDefault="002F2A6C" w:rsidP="00F11EF8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8" w:history="1">
        <w:r w:rsidR="002E65D5" w:rsidRPr="00F11EF8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Детский апперцептивный тест</w:t>
        </w:r>
      </w:hyperlink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proofErr w:type="spellStart"/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Children’sApperceptionTest</w:t>
      </w:r>
      <w:proofErr w:type="spellEnd"/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САТ) (Авторы: Леопольд и Соня </w:t>
      </w:r>
      <w:proofErr w:type="spellStart"/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Беллак</w:t>
      </w:r>
      <w:proofErr w:type="spellEnd"/>
      <w:r w:rsidR="002E65D5" w:rsidRP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F1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65D5" w:rsidRPr="00F11EF8" w:rsidRDefault="002E65D5" w:rsidP="00F11EF8">
      <w:pPr>
        <w:spacing w:before="96" w:after="48" w:line="240" w:lineRule="auto"/>
        <w:ind w:right="45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37F1" w:rsidRPr="00F11EF8" w:rsidRDefault="00F11EF8" w:rsidP="00F11E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психолог:Винничук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И.М.</w:t>
      </w:r>
      <w:bookmarkStart w:id="0" w:name="_GoBack"/>
      <w:bookmarkEnd w:id="0"/>
    </w:p>
    <w:sectPr w:rsidR="00D637F1" w:rsidRPr="00F11EF8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6C" w:rsidRDefault="002F2A6C" w:rsidP="002E65D5">
      <w:pPr>
        <w:spacing w:after="0" w:line="240" w:lineRule="auto"/>
      </w:pPr>
      <w:r>
        <w:separator/>
      </w:r>
    </w:p>
  </w:endnote>
  <w:endnote w:type="continuationSeparator" w:id="0">
    <w:p w:rsidR="002F2A6C" w:rsidRDefault="002F2A6C" w:rsidP="002E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6C" w:rsidRDefault="002F2A6C" w:rsidP="002E65D5">
      <w:pPr>
        <w:spacing w:after="0" w:line="240" w:lineRule="auto"/>
      </w:pPr>
      <w:r>
        <w:separator/>
      </w:r>
    </w:p>
  </w:footnote>
  <w:footnote w:type="continuationSeparator" w:id="0">
    <w:p w:rsidR="002F2A6C" w:rsidRDefault="002F2A6C" w:rsidP="002E6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3647720"/>
      <w:docPartObj>
        <w:docPartGallery w:val="Page Numbers (Top of Page)"/>
        <w:docPartUnique/>
      </w:docPartObj>
    </w:sdtPr>
    <w:sdtEndPr/>
    <w:sdtContent>
      <w:p w:rsidR="002E65D5" w:rsidRDefault="002E65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EF8">
          <w:rPr>
            <w:noProof/>
          </w:rPr>
          <w:t>3</w:t>
        </w:r>
        <w:r>
          <w:fldChar w:fldCharType="end"/>
        </w:r>
      </w:p>
    </w:sdtContent>
  </w:sdt>
  <w:p w:rsidR="002E65D5" w:rsidRDefault="002E65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4103"/>
    <w:multiLevelType w:val="multilevel"/>
    <w:tmpl w:val="9D9E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17403"/>
    <w:multiLevelType w:val="multilevel"/>
    <w:tmpl w:val="AE96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D1E3E"/>
    <w:multiLevelType w:val="multilevel"/>
    <w:tmpl w:val="A9E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9561E"/>
    <w:multiLevelType w:val="multilevel"/>
    <w:tmpl w:val="2F94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B33C2"/>
    <w:multiLevelType w:val="multilevel"/>
    <w:tmpl w:val="99E8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E301A"/>
    <w:multiLevelType w:val="multilevel"/>
    <w:tmpl w:val="349E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22C60"/>
    <w:multiLevelType w:val="multilevel"/>
    <w:tmpl w:val="3FC02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9A1B74"/>
    <w:multiLevelType w:val="multilevel"/>
    <w:tmpl w:val="C1FC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A6DF1"/>
    <w:multiLevelType w:val="hybridMultilevel"/>
    <w:tmpl w:val="9B3853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8B"/>
    <w:rsid w:val="00103B80"/>
    <w:rsid w:val="002E65D5"/>
    <w:rsid w:val="002F2A6C"/>
    <w:rsid w:val="00486DDD"/>
    <w:rsid w:val="004F42E1"/>
    <w:rsid w:val="00613F6B"/>
    <w:rsid w:val="008E078B"/>
    <w:rsid w:val="00D637F1"/>
    <w:rsid w:val="00F1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B940-08A9-44D8-BD97-E2CFD8A1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B8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03B8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E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5D5"/>
  </w:style>
  <w:style w:type="paragraph" w:styleId="a7">
    <w:name w:val="footer"/>
    <w:basedOn w:val="a"/>
    <w:link w:val="a8"/>
    <w:uiPriority w:val="99"/>
    <w:unhideWhenUsed/>
    <w:rsid w:val="002E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6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2.ru/psihologu/nachinayuschemu-psihologu/metodiki-diagnostiki-psihologa-dou.html" TargetMode="External"/><Relationship Id="rId13" Type="http://schemas.openxmlformats.org/officeDocument/2006/relationships/hyperlink" Target="https://ped2.ru/psihologu/diagnostika-psihologa/metodika-lesenka-schur-na-vyyavlenie-samootsenki.html" TargetMode="External"/><Relationship Id="rId18" Type="http://schemas.openxmlformats.org/officeDocument/2006/relationships/hyperlink" Target="https://ped2.ru/psihologu/diagnostika-psihologa/detskiy-appertseptivnyy-test-sat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ed2.ru/psihologu/nachinayuschemu-psihologu/metodiki-diagnostiki-psihologa-dou.html" TargetMode="External"/><Relationship Id="rId12" Type="http://schemas.openxmlformats.org/officeDocument/2006/relationships/hyperlink" Target="https://ped2.ru/psihologu/diagnostika-psihologa/test-trevozhnosti-temml-dorki-amen.html" TargetMode="External"/><Relationship Id="rId17" Type="http://schemas.openxmlformats.org/officeDocument/2006/relationships/hyperlink" Target="https://ped2.ru/psihologu/nachinayuschemu-psihologu/metodiki-diagnostiki-psihologa-dou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2.ru/psihologu/nachinayuschemu-psihologu/metodiki-diagnostiki-psihologa-dou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d2.ru/psihologu/nachinayuschemu-psihologu/metodiki-diagnostiki-psihologa-dou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ed2.ru/psihologu/nachinayuschemu-psihologu/metodiki-diagnostiki-psihologa-dou.html" TargetMode="External"/><Relationship Id="rId10" Type="http://schemas.openxmlformats.org/officeDocument/2006/relationships/hyperlink" Target="https://ped2.ru/psihologu/nachinayuschemu-psihologu/metodiki-diagnostiki-psihologa-dou.html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ed2.ru/psihologu/diagnostika-psihologa/test-shkolnoy-zrelosti-kerna-yiraseka.html" TargetMode="External"/><Relationship Id="rId14" Type="http://schemas.openxmlformats.org/officeDocument/2006/relationships/hyperlink" Target="https://ped2.ru/psihologu/diagnostika-psihologa/metodika-parovozik-velieva-s-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2022-08-23T21:37:00Z</dcterms:created>
  <dcterms:modified xsi:type="dcterms:W3CDTF">2022-09-06T17:12:00Z</dcterms:modified>
</cp:coreProperties>
</file>